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EC656" w14:textId="6DBC2647" w:rsidR="00F133C3" w:rsidRDefault="00FD2AB5">
      <w:r>
        <w:t xml:space="preserve">Платные образовательные услуги в БДОУ г. Омска «Детский сад № 138» не оказываются </w:t>
      </w:r>
      <w:bookmarkStart w:id="0" w:name="_GoBack"/>
      <w:bookmarkEnd w:id="0"/>
    </w:p>
    <w:sectPr w:rsidR="00F1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12"/>
    <w:rsid w:val="003B4312"/>
    <w:rsid w:val="00F133C3"/>
    <w:rsid w:val="00FD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AFE4"/>
  <w15:chartTrackingRefBased/>
  <w15:docId w15:val="{B4D44E52-18B0-4BD8-B2FD-1D5F403A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2024-03-17T03:14:00Z</dcterms:created>
  <dcterms:modified xsi:type="dcterms:W3CDTF">2024-03-17T03:15:00Z</dcterms:modified>
</cp:coreProperties>
</file>